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AC6A" w14:textId="12A07608" w:rsidR="00BA57FD" w:rsidRPr="007B6743" w:rsidRDefault="00BA57FD" w:rsidP="00BA57FD">
      <w:pPr>
        <w:jc w:val="both"/>
        <w:rPr>
          <w:rFonts w:ascii="Tahoma" w:hAnsi="Tahoma" w:cs="Tahoma"/>
          <w:sz w:val="22"/>
          <w:szCs w:val="22"/>
        </w:rPr>
      </w:pPr>
    </w:p>
    <w:p w14:paraId="62065F4F" w14:textId="2D8635DB" w:rsidR="00BA57FD" w:rsidRPr="007B6743" w:rsidRDefault="00BA57FD" w:rsidP="00BA57FD">
      <w:pPr>
        <w:tabs>
          <w:tab w:val="left" w:pos="1440"/>
        </w:tabs>
        <w:jc w:val="right"/>
        <w:rPr>
          <w:rFonts w:ascii="Tahoma" w:hAnsi="Tahoma" w:cs="Tahoma"/>
          <w:noProof/>
          <w:sz w:val="22"/>
          <w:szCs w:val="22"/>
        </w:rPr>
      </w:pPr>
      <w:r w:rsidRPr="007B6743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BF3E3B">
        <w:rPr>
          <w:rFonts w:ascii="Tahoma" w:hAnsi="Tahoma" w:cs="Tahoma"/>
          <w:b/>
          <w:sz w:val="22"/>
          <w:szCs w:val="22"/>
        </w:rPr>
        <w:t>30</w:t>
      </w:r>
      <w:r w:rsidR="006D529E">
        <w:rPr>
          <w:rFonts w:ascii="Tahoma" w:hAnsi="Tahoma" w:cs="Tahoma"/>
          <w:b/>
          <w:sz w:val="22"/>
          <w:szCs w:val="22"/>
        </w:rPr>
        <w:t xml:space="preserve"> M</w:t>
      </w:r>
      <w:r w:rsidRPr="007B6743">
        <w:rPr>
          <w:rFonts w:ascii="Tahoma" w:hAnsi="Tahoma" w:cs="Tahoma"/>
          <w:b/>
          <w:sz w:val="22"/>
          <w:szCs w:val="22"/>
        </w:rPr>
        <w:t>art</w:t>
      </w:r>
      <w:r w:rsidR="00585B7C">
        <w:rPr>
          <w:rFonts w:ascii="Tahoma" w:hAnsi="Tahoma" w:cs="Tahoma"/>
          <w:b/>
          <w:sz w:val="22"/>
          <w:szCs w:val="22"/>
        </w:rPr>
        <w:t xml:space="preserve"> </w:t>
      </w:r>
      <w:r w:rsidRPr="007B6743">
        <w:rPr>
          <w:rFonts w:ascii="Tahoma" w:hAnsi="Tahoma" w:cs="Tahoma"/>
          <w:b/>
          <w:sz w:val="22"/>
          <w:szCs w:val="22"/>
        </w:rPr>
        <w:t>2018</w:t>
      </w:r>
    </w:p>
    <w:p w14:paraId="29833CC2" w14:textId="77777777" w:rsidR="00BA57FD" w:rsidRPr="007B6743" w:rsidRDefault="00BA57FD" w:rsidP="00BA57FD">
      <w:pPr>
        <w:jc w:val="center"/>
        <w:rPr>
          <w:rFonts w:ascii="Tahoma" w:hAnsi="Tahoma" w:cs="Tahoma"/>
          <w:b/>
          <w:sz w:val="22"/>
          <w:szCs w:val="22"/>
        </w:rPr>
      </w:pPr>
    </w:p>
    <w:p w14:paraId="2ABE96E6" w14:textId="77777777" w:rsidR="00BA57FD" w:rsidRPr="007B6743" w:rsidRDefault="00BA57FD" w:rsidP="00BA57FD">
      <w:pPr>
        <w:rPr>
          <w:rFonts w:ascii="Tahoma" w:hAnsi="Tahoma" w:cs="Tahoma"/>
          <w:b/>
          <w:sz w:val="22"/>
          <w:szCs w:val="22"/>
        </w:rPr>
      </w:pPr>
    </w:p>
    <w:p w14:paraId="6CAFC6C6" w14:textId="4B3312EC" w:rsidR="00BA57FD" w:rsidRDefault="00BA57FD" w:rsidP="00BA57FD">
      <w:pPr>
        <w:jc w:val="center"/>
        <w:rPr>
          <w:rFonts w:ascii="Tahoma" w:hAnsi="Tahoma" w:cs="Tahoma"/>
          <w:b/>
          <w:sz w:val="22"/>
          <w:szCs w:val="22"/>
        </w:rPr>
      </w:pPr>
      <w:r w:rsidRPr="007B6743">
        <w:rPr>
          <w:rFonts w:ascii="Tahoma" w:hAnsi="Tahoma" w:cs="Tahoma"/>
          <w:b/>
          <w:sz w:val="22"/>
          <w:szCs w:val="22"/>
        </w:rPr>
        <w:t xml:space="preserve">Yeşim’den Ana Baba Okulu </w:t>
      </w:r>
    </w:p>
    <w:p w14:paraId="7354469B" w14:textId="77777777" w:rsidR="00BF3E3B" w:rsidRPr="007B6743" w:rsidRDefault="00BF3E3B" w:rsidP="00BA57FD">
      <w:pPr>
        <w:jc w:val="center"/>
        <w:rPr>
          <w:rFonts w:ascii="Tahoma" w:hAnsi="Tahoma" w:cs="Tahoma"/>
          <w:b/>
          <w:sz w:val="22"/>
          <w:szCs w:val="22"/>
        </w:rPr>
      </w:pPr>
    </w:p>
    <w:p w14:paraId="2E69963D" w14:textId="77777777" w:rsidR="00BA57FD" w:rsidRPr="007B6743" w:rsidRDefault="00BA57FD" w:rsidP="00BA57FD">
      <w:pPr>
        <w:jc w:val="center"/>
        <w:rPr>
          <w:rFonts w:ascii="Tahoma" w:hAnsi="Tahoma" w:cs="Tahoma"/>
          <w:b/>
          <w:sz w:val="22"/>
          <w:szCs w:val="22"/>
        </w:rPr>
      </w:pPr>
    </w:p>
    <w:p w14:paraId="23B562D3" w14:textId="03259C3A" w:rsidR="00BA57FD" w:rsidRDefault="00BA57FD" w:rsidP="00BA57FD">
      <w:pPr>
        <w:jc w:val="center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7B6743">
        <w:rPr>
          <w:rFonts w:ascii="Tahoma" w:hAnsi="Tahoma" w:cs="Tahoma"/>
          <w:b/>
          <w:sz w:val="22"/>
          <w:szCs w:val="22"/>
          <w:shd w:val="clear" w:color="auto" w:fill="FFFFFF"/>
        </w:rPr>
        <w:t>Evde İşte Eşitlik projesi kapsamında Yeşi</w:t>
      </w:r>
      <w:r w:rsidR="00163861">
        <w:rPr>
          <w:rFonts w:ascii="Tahoma" w:hAnsi="Tahoma" w:cs="Tahoma"/>
          <w:b/>
          <w:sz w:val="22"/>
          <w:szCs w:val="22"/>
          <w:shd w:val="clear" w:color="auto" w:fill="FFFFFF"/>
        </w:rPr>
        <w:t>mli anne ve babalar ile</w:t>
      </w:r>
      <w:r w:rsidRPr="007B6743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 </w:t>
      </w:r>
      <w:r w:rsidR="00163861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kreş </w:t>
      </w:r>
      <w:r w:rsidRPr="007B6743">
        <w:rPr>
          <w:rFonts w:ascii="Tahoma" w:hAnsi="Tahoma" w:cs="Tahoma"/>
          <w:b/>
          <w:sz w:val="22"/>
          <w:szCs w:val="22"/>
          <w:shd w:val="clear" w:color="auto" w:fill="FFFFFF"/>
        </w:rPr>
        <w:t>öğrenciler</w:t>
      </w:r>
      <w:r w:rsidR="00163861">
        <w:rPr>
          <w:rFonts w:ascii="Tahoma" w:hAnsi="Tahoma" w:cs="Tahoma"/>
          <w:b/>
          <w:sz w:val="22"/>
          <w:szCs w:val="22"/>
          <w:shd w:val="clear" w:color="auto" w:fill="FFFFFF"/>
        </w:rPr>
        <w:t>ine</w:t>
      </w:r>
      <w:r w:rsidRPr="007B6743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 yönelik olarak başlatılan “Ana Baba Okulu” </w:t>
      </w:r>
      <w:r w:rsidR="006D529E">
        <w:rPr>
          <w:rFonts w:ascii="Tahoma" w:hAnsi="Tahoma" w:cs="Tahoma"/>
          <w:b/>
          <w:sz w:val="22"/>
          <w:szCs w:val="22"/>
          <w:shd w:val="clear" w:color="auto" w:fill="FFFFFF"/>
        </w:rPr>
        <w:t>ikinci dönem</w:t>
      </w:r>
      <w:r w:rsidRPr="007B6743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 mezunlarını verdi</w:t>
      </w:r>
      <w:r w:rsidR="004F626D">
        <w:rPr>
          <w:rFonts w:ascii="Tahoma" w:hAnsi="Tahoma" w:cs="Tahoma"/>
          <w:b/>
          <w:sz w:val="22"/>
          <w:szCs w:val="22"/>
          <w:shd w:val="clear" w:color="auto" w:fill="FFFFFF"/>
        </w:rPr>
        <w:t>.</w:t>
      </w:r>
    </w:p>
    <w:p w14:paraId="54E7108C" w14:textId="77777777" w:rsidR="00BF3E3B" w:rsidRPr="007B6743" w:rsidRDefault="00BF3E3B" w:rsidP="00BA57FD">
      <w:pPr>
        <w:jc w:val="center"/>
        <w:rPr>
          <w:rFonts w:ascii="Tahoma" w:hAnsi="Tahoma" w:cs="Tahoma"/>
          <w:b/>
          <w:sz w:val="22"/>
          <w:szCs w:val="22"/>
        </w:rPr>
      </w:pPr>
    </w:p>
    <w:p w14:paraId="2373ED9D" w14:textId="77777777" w:rsidR="00BA57FD" w:rsidRPr="007B6743" w:rsidRDefault="00BA57FD" w:rsidP="00BA57FD">
      <w:pPr>
        <w:pStyle w:val="ListParagraph"/>
        <w:jc w:val="both"/>
        <w:rPr>
          <w:rFonts w:ascii="Tahoma" w:eastAsia="Times New Roman" w:hAnsi="Tahoma" w:cs="Tahoma"/>
          <w:shd w:val="clear" w:color="auto" w:fill="FFFFFF"/>
          <w:lang w:eastAsia="tr-TR"/>
        </w:rPr>
      </w:pPr>
    </w:p>
    <w:p w14:paraId="316F6379" w14:textId="31AF8F19" w:rsidR="00BA57FD" w:rsidRPr="007B6743" w:rsidRDefault="00BA57FD" w:rsidP="00BA57FD">
      <w:pPr>
        <w:pStyle w:val="ListParagraph"/>
        <w:ind w:left="0"/>
        <w:jc w:val="both"/>
        <w:rPr>
          <w:rFonts w:ascii="Tahoma" w:hAnsi="Tahoma" w:cs="Tahoma"/>
        </w:rPr>
      </w:pPr>
      <w:r w:rsidRPr="007B6743">
        <w:rPr>
          <w:rFonts w:ascii="Tahoma" w:hAnsi="Tahoma" w:cs="Tahoma"/>
        </w:rPr>
        <w:t xml:space="preserve">Yeşim’in, iş yerinde toplumsal cinsiyet eşitliğinin sağlanması amacıyla kadına yönelik şiddete tolerans göstermeyen bir iş kültürünün geliştirilmesi için </w:t>
      </w:r>
      <w:r w:rsidR="004F626D">
        <w:rPr>
          <w:rFonts w:ascii="Tahoma" w:hAnsi="Tahoma" w:cs="Tahoma"/>
        </w:rPr>
        <w:t>201</w:t>
      </w:r>
      <w:r w:rsidR="000633AF">
        <w:rPr>
          <w:rFonts w:ascii="Tahoma" w:hAnsi="Tahoma" w:cs="Tahoma"/>
        </w:rPr>
        <w:t>5</w:t>
      </w:r>
      <w:r w:rsidR="004F626D">
        <w:rPr>
          <w:rFonts w:ascii="Tahoma" w:hAnsi="Tahoma" w:cs="Tahoma"/>
        </w:rPr>
        <w:t xml:space="preserve"> yılında başlattığı proje devam ediyor. </w:t>
      </w:r>
      <w:r w:rsidR="000633AF">
        <w:rPr>
          <w:rFonts w:ascii="Tahoma" w:hAnsi="Tahoma" w:cs="Tahoma"/>
        </w:rPr>
        <w:t xml:space="preserve">Proje kapsamında </w:t>
      </w:r>
      <w:r w:rsidRPr="007B6743">
        <w:rPr>
          <w:rFonts w:ascii="Tahoma" w:hAnsi="Tahoma" w:cs="Tahoma"/>
        </w:rPr>
        <w:t xml:space="preserve">Mor Salkım Kadın Danışma ve Dayanışma Derneği ile birlikte </w:t>
      </w:r>
      <w:r w:rsidR="004F626D">
        <w:rPr>
          <w:rFonts w:ascii="Tahoma" w:hAnsi="Tahoma" w:cs="Tahoma"/>
        </w:rPr>
        <w:t xml:space="preserve">geçtiğimiz yıl ilkini </w:t>
      </w:r>
      <w:r w:rsidR="00163861">
        <w:rPr>
          <w:rFonts w:ascii="Tahoma" w:hAnsi="Tahoma" w:cs="Tahoma"/>
        </w:rPr>
        <w:t>gerçekleştirdiği</w:t>
      </w:r>
      <w:r w:rsidRPr="007B6743">
        <w:rPr>
          <w:rFonts w:ascii="Tahoma" w:hAnsi="Tahoma" w:cs="Tahoma"/>
        </w:rPr>
        <w:t xml:space="preserve"> “Ana Baba Okulu” </w:t>
      </w:r>
      <w:r w:rsidR="00163861">
        <w:rPr>
          <w:rFonts w:ascii="Tahoma" w:hAnsi="Tahoma" w:cs="Tahoma"/>
        </w:rPr>
        <w:t>geçtiğimiz günlerde</w:t>
      </w:r>
      <w:r w:rsidR="004F626D">
        <w:rPr>
          <w:rFonts w:ascii="Tahoma" w:hAnsi="Tahoma" w:cs="Tahoma"/>
        </w:rPr>
        <w:t xml:space="preserve"> de</w:t>
      </w:r>
      <w:r w:rsidR="00163861">
        <w:rPr>
          <w:rFonts w:ascii="Tahoma" w:hAnsi="Tahoma" w:cs="Tahoma"/>
        </w:rPr>
        <w:t xml:space="preserve"> </w:t>
      </w:r>
      <w:r w:rsidR="004F626D">
        <w:rPr>
          <w:rFonts w:ascii="Tahoma" w:hAnsi="Tahoma" w:cs="Tahoma"/>
        </w:rPr>
        <w:t>2017-</w:t>
      </w:r>
      <w:r w:rsidR="00B0171D">
        <w:rPr>
          <w:rFonts w:ascii="Tahoma" w:hAnsi="Tahoma" w:cs="Tahoma"/>
        </w:rPr>
        <w:t>201</w:t>
      </w:r>
      <w:r w:rsidR="004F626D">
        <w:rPr>
          <w:rFonts w:ascii="Tahoma" w:hAnsi="Tahoma" w:cs="Tahoma"/>
        </w:rPr>
        <w:t xml:space="preserve">8 </w:t>
      </w:r>
      <w:r w:rsidR="00163861">
        <w:rPr>
          <w:rFonts w:ascii="Tahoma" w:hAnsi="Tahoma" w:cs="Tahoma"/>
        </w:rPr>
        <w:t>dönem</w:t>
      </w:r>
      <w:r w:rsidR="004F626D">
        <w:rPr>
          <w:rFonts w:ascii="Tahoma" w:hAnsi="Tahoma" w:cs="Tahoma"/>
        </w:rPr>
        <w:t>i</w:t>
      </w:r>
      <w:r w:rsidR="00163861">
        <w:rPr>
          <w:rFonts w:ascii="Tahoma" w:hAnsi="Tahoma" w:cs="Tahoma"/>
        </w:rPr>
        <w:t xml:space="preserve"> </w:t>
      </w:r>
      <w:r w:rsidRPr="007B6743">
        <w:rPr>
          <w:rFonts w:ascii="Tahoma" w:hAnsi="Tahoma" w:cs="Tahoma"/>
        </w:rPr>
        <w:t>mezunlarını verdi.</w:t>
      </w:r>
    </w:p>
    <w:p w14:paraId="1947EA38" w14:textId="77777777" w:rsidR="00BA57FD" w:rsidRPr="007B6743" w:rsidRDefault="00BA57FD" w:rsidP="00BA57FD">
      <w:pPr>
        <w:pStyle w:val="ListParagraph"/>
        <w:jc w:val="both"/>
        <w:rPr>
          <w:rFonts w:ascii="Tahoma" w:eastAsia="Times New Roman" w:hAnsi="Tahoma" w:cs="Tahoma"/>
          <w:shd w:val="clear" w:color="auto" w:fill="FFFFFF"/>
          <w:lang w:eastAsia="tr-TR"/>
        </w:rPr>
      </w:pPr>
    </w:p>
    <w:p w14:paraId="76F12C96" w14:textId="61B40C32" w:rsidR="00BA57FD" w:rsidRPr="007B6743" w:rsidRDefault="004F626D" w:rsidP="00BA57FD">
      <w:pPr>
        <w:pStyle w:val="ListParagraph"/>
        <w:ind w:left="0"/>
        <w:jc w:val="both"/>
        <w:rPr>
          <w:rFonts w:ascii="Tahoma" w:eastAsia="Times New Roman" w:hAnsi="Tahoma" w:cs="Tahoma"/>
          <w:shd w:val="clear" w:color="auto" w:fill="FFFFFF"/>
          <w:lang w:eastAsia="tr-TR"/>
        </w:rPr>
      </w:pPr>
      <w:r>
        <w:rPr>
          <w:rFonts w:ascii="Tahoma" w:eastAsia="Times New Roman" w:hAnsi="Tahoma" w:cs="Tahoma"/>
          <w:shd w:val="clear" w:color="auto" w:fill="FFFFFF"/>
          <w:lang w:eastAsia="tr-TR"/>
        </w:rPr>
        <w:t>T</w:t>
      </w:r>
      <w:r w:rsidR="00BA57FD"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oplumsal cinsiyet eşitliği konusunda farkındalık yaratmak üzere hayata geçirilen </w:t>
      </w:r>
      <w:r>
        <w:rPr>
          <w:rFonts w:ascii="Tahoma" w:eastAsia="Times New Roman" w:hAnsi="Tahoma" w:cs="Tahoma"/>
          <w:shd w:val="clear" w:color="auto" w:fill="FFFFFF"/>
          <w:lang w:eastAsia="tr-TR"/>
        </w:rPr>
        <w:t xml:space="preserve">ve bu yıl ikincisi gerçekleşen </w:t>
      </w:r>
      <w:r w:rsidR="00BA57FD"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Ana Baba Okulu’nda Yeşim </w:t>
      </w:r>
      <w:r w:rsidR="002C5A84">
        <w:rPr>
          <w:rFonts w:ascii="Tahoma" w:eastAsia="Times New Roman" w:hAnsi="Tahoma" w:cs="Tahoma"/>
          <w:shd w:val="clear" w:color="auto" w:fill="FFFFFF"/>
          <w:lang w:eastAsia="tr-TR"/>
        </w:rPr>
        <w:t>çalışanlarına</w:t>
      </w:r>
      <w:r w:rsidR="00BA57FD"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 ve 5-6 yaş grubu öğrencilerine yönelik Mor Salkım Kadın Danışma ve Dayanışma Derneği eğitmenleri tarafından eğitimler verildi.</w:t>
      </w:r>
    </w:p>
    <w:p w14:paraId="1D486E91" w14:textId="77777777" w:rsidR="00BA57FD" w:rsidRPr="007B6743" w:rsidRDefault="00BA57FD" w:rsidP="00BA57FD">
      <w:pPr>
        <w:pStyle w:val="ListParagraph"/>
        <w:ind w:left="0"/>
        <w:jc w:val="both"/>
        <w:rPr>
          <w:rFonts w:ascii="Tahoma" w:eastAsia="Times New Roman" w:hAnsi="Tahoma" w:cs="Tahoma"/>
          <w:shd w:val="clear" w:color="auto" w:fill="FFFFFF"/>
          <w:lang w:eastAsia="tr-TR"/>
        </w:rPr>
      </w:pPr>
    </w:p>
    <w:p w14:paraId="17FC9265" w14:textId="22057E2E" w:rsidR="004F626D" w:rsidRDefault="00BA57FD" w:rsidP="00BA57FD">
      <w:pPr>
        <w:pStyle w:val="ListParagraph"/>
        <w:ind w:left="0"/>
        <w:jc w:val="both"/>
        <w:rPr>
          <w:rFonts w:ascii="Tahoma" w:eastAsia="Times New Roman" w:hAnsi="Tahoma" w:cs="Tahoma"/>
          <w:shd w:val="clear" w:color="auto" w:fill="FFFFFF"/>
          <w:lang w:eastAsia="tr-TR"/>
        </w:rPr>
      </w:pP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>Mor Salkım Kadın Danışma ve Dayanışma Derneği Eğitmenleri</w:t>
      </w:r>
      <w:r w:rsidR="004F626D">
        <w:rPr>
          <w:rFonts w:ascii="Tahoma" w:eastAsia="Times New Roman" w:hAnsi="Tahoma" w:cs="Tahoma"/>
          <w:shd w:val="clear" w:color="auto" w:fill="FFFFFF"/>
          <w:lang w:eastAsia="tr-TR"/>
        </w:rPr>
        <w:t xml:space="preserve">nden aynı zamanda </w:t>
      </w:r>
      <w:r w:rsidRPr="007B6743">
        <w:rPr>
          <w:rFonts w:ascii="Tahoma" w:hAnsi="Tahoma" w:cs="Tahoma"/>
          <w:color w:val="000000"/>
        </w:rPr>
        <w:t xml:space="preserve">Toplumsal Cinsiyet Eşitliği Uzmanı 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>Burcu Üzümcüler tarafından verilen eğitimler</w:t>
      </w:r>
      <w:r w:rsidR="004F626D">
        <w:rPr>
          <w:rFonts w:ascii="Tahoma" w:eastAsia="Times New Roman" w:hAnsi="Tahoma" w:cs="Tahoma"/>
          <w:shd w:val="clear" w:color="auto" w:fill="FFFFFF"/>
          <w:lang w:eastAsia="tr-TR"/>
        </w:rPr>
        <w:t xml:space="preserve"> 7 farklı eğitim konusundan oluştu ve yaklaşık 5 ay sürdü. </w:t>
      </w:r>
    </w:p>
    <w:p w14:paraId="53CA03BD" w14:textId="77777777" w:rsidR="004F626D" w:rsidRDefault="004F626D" w:rsidP="00BA57FD">
      <w:pPr>
        <w:pStyle w:val="ListParagraph"/>
        <w:ind w:left="0"/>
        <w:jc w:val="both"/>
        <w:rPr>
          <w:rFonts w:ascii="Tahoma" w:eastAsia="Times New Roman" w:hAnsi="Tahoma" w:cs="Tahoma"/>
          <w:shd w:val="clear" w:color="auto" w:fill="FFFFFF"/>
          <w:lang w:eastAsia="tr-TR"/>
        </w:rPr>
      </w:pPr>
    </w:p>
    <w:p w14:paraId="677A26B8" w14:textId="337A3937" w:rsidR="004F626D" w:rsidRDefault="004F626D" w:rsidP="004F626D">
      <w:pPr>
        <w:pStyle w:val="ListParagraph"/>
        <w:ind w:left="0"/>
        <w:jc w:val="both"/>
        <w:rPr>
          <w:rFonts w:ascii="Tahoma" w:eastAsia="Times New Roman" w:hAnsi="Tahoma" w:cs="Tahoma"/>
          <w:shd w:val="clear" w:color="auto" w:fill="FFFFFF"/>
          <w:lang w:eastAsia="tr-TR"/>
        </w:rPr>
      </w:pPr>
      <w:r>
        <w:rPr>
          <w:rFonts w:ascii="Tahoma" w:eastAsia="Times New Roman" w:hAnsi="Tahoma" w:cs="Tahoma"/>
          <w:shd w:val="clear" w:color="auto" w:fill="FFFFFF"/>
          <w:lang w:eastAsia="tr-TR"/>
        </w:rPr>
        <w:t xml:space="preserve">Geçtiğimiz günlerde de eğitimlere düzenli katılan 25 çalışana </w:t>
      </w:r>
      <w:r w:rsidR="00BA57FD"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Yeşim konferans salonunda gerçekleşen bir törenle Ana Baba Okulu sertifikaları verildi. </w:t>
      </w:r>
      <w:r w:rsidR="006D529E">
        <w:rPr>
          <w:rFonts w:ascii="Tahoma" w:eastAsia="Times New Roman" w:hAnsi="Tahoma" w:cs="Tahoma"/>
          <w:shd w:val="clear" w:color="auto" w:fill="FFFFFF"/>
          <w:lang w:eastAsia="tr-TR"/>
        </w:rPr>
        <w:t>T</w:t>
      </w:r>
      <w:r w:rsidR="00BA57FD" w:rsidRPr="007B6743">
        <w:rPr>
          <w:rFonts w:ascii="Tahoma" w:eastAsia="Times New Roman" w:hAnsi="Tahoma" w:cs="Tahoma"/>
          <w:shd w:val="clear" w:color="auto" w:fill="FFFFFF"/>
          <w:lang w:eastAsia="tr-TR"/>
        </w:rPr>
        <w:t>örende</w:t>
      </w:r>
      <w:r w:rsidR="006D529E">
        <w:rPr>
          <w:rFonts w:ascii="Tahoma" w:eastAsia="Times New Roman" w:hAnsi="Tahoma" w:cs="Tahoma"/>
          <w:shd w:val="clear" w:color="auto" w:fill="FFFFFF"/>
          <w:lang w:eastAsia="tr-TR"/>
        </w:rPr>
        <w:t xml:space="preserve"> katılımcılara</w:t>
      </w:r>
      <w:r w:rsidR="00BA57FD"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 sertifikaları, Sosyal Uygunluk ve İnsan Kaynakları Direktörü Fatoş Hüseyinca ve Yeşimli yöneticiler takdim etti. </w:t>
      </w:r>
      <w:r>
        <w:rPr>
          <w:rFonts w:ascii="Tahoma" w:eastAsia="Times New Roman" w:hAnsi="Tahoma" w:cs="Tahoma"/>
          <w:shd w:val="clear" w:color="auto" w:fill="FFFFFF"/>
          <w:lang w:eastAsia="tr-TR"/>
        </w:rPr>
        <w:t xml:space="preserve">Tören 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>Yeşim’in showroom’larında düzenlenen kokteyl ile son buldu.</w:t>
      </w:r>
    </w:p>
    <w:p w14:paraId="1F55974E" w14:textId="77777777" w:rsidR="00BA57FD" w:rsidRPr="007B6743" w:rsidRDefault="00BA57FD" w:rsidP="00BA57FD">
      <w:pPr>
        <w:pStyle w:val="ListParagraph"/>
        <w:ind w:left="0"/>
        <w:jc w:val="both"/>
        <w:rPr>
          <w:rFonts w:ascii="Tahoma" w:eastAsia="Times New Roman" w:hAnsi="Tahoma" w:cs="Tahoma"/>
          <w:shd w:val="clear" w:color="auto" w:fill="FFFFFF"/>
          <w:lang w:eastAsia="tr-TR"/>
        </w:rPr>
      </w:pPr>
    </w:p>
    <w:p w14:paraId="319A3DEA" w14:textId="3F729C89" w:rsidR="00BA57FD" w:rsidRPr="007B6743" w:rsidRDefault="00BA57FD" w:rsidP="00BA57FD">
      <w:pPr>
        <w:pStyle w:val="ListParagraph"/>
        <w:ind w:left="0"/>
        <w:jc w:val="both"/>
        <w:rPr>
          <w:rFonts w:ascii="Tahoma" w:eastAsia="Times New Roman" w:hAnsi="Tahoma" w:cs="Tahoma"/>
          <w:shd w:val="clear" w:color="auto" w:fill="FFFFFF"/>
          <w:lang w:eastAsia="tr-TR"/>
        </w:rPr>
      </w:pP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Yaklaşık </w:t>
      </w:r>
      <w:r w:rsidR="004F626D">
        <w:rPr>
          <w:rFonts w:ascii="Tahoma" w:eastAsia="Times New Roman" w:hAnsi="Tahoma" w:cs="Tahoma"/>
          <w:shd w:val="clear" w:color="auto" w:fill="FFFFFF"/>
          <w:lang w:eastAsia="tr-TR"/>
        </w:rPr>
        <w:t>5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 ay boyunca devam eden eğitimlere 25 veli  ve çocukları katıldı. Kasım ayında başlayan eğitimlerde velilere yönelik dört, çocuklara yönelik ise üç ayrı eğitim gerçekleştirildi. Velilere yönelik eğitimler</w:t>
      </w:r>
      <w:r w:rsidR="00BF3E3B">
        <w:rPr>
          <w:rFonts w:ascii="Tahoma" w:eastAsia="Times New Roman" w:hAnsi="Tahoma" w:cs="Tahoma"/>
          <w:shd w:val="clear" w:color="auto" w:fill="FFFFFF"/>
          <w:lang w:eastAsia="tr-TR"/>
        </w:rPr>
        <w:t>,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 </w:t>
      </w:r>
      <w:r w:rsidR="004F626D">
        <w:rPr>
          <w:rFonts w:ascii="Tahoma" w:eastAsia="Times New Roman" w:hAnsi="Tahoma" w:cs="Tahoma"/>
          <w:shd w:val="clear" w:color="auto" w:fill="FFFFFF"/>
          <w:lang w:eastAsia="tr-TR"/>
        </w:rPr>
        <w:t xml:space="preserve">3 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>Kasım’da “</w:t>
      </w:r>
      <w:r w:rsidR="004F626D">
        <w:rPr>
          <w:rFonts w:ascii="Tahoma" w:eastAsia="Times New Roman" w:hAnsi="Tahoma" w:cs="Tahoma"/>
          <w:shd w:val="clear" w:color="auto" w:fill="FFFFFF"/>
          <w:lang w:eastAsia="tr-TR"/>
        </w:rPr>
        <w:t>Aile içi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 İletişim”, </w:t>
      </w:r>
      <w:r w:rsidR="004F626D">
        <w:rPr>
          <w:rFonts w:ascii="Tahoma" w:eastAsia="Times New Roman" w:hAnsi="Tahoma" w:cs="Tahoma"/>
          <w:shd w:val="clear" w:color="auto" w:fill="FFFFFF"/>
          <w:lang w:eastAsia="tr-TR"/>
        </w:rPr>
        <w:t>6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 Aralık’ta “</w:t>
      </w:r>
      <w:r w:rsidR="004F626D">
        <w:rPr>
          <w:rFonts w:ascii="Tahoma" w:eastAsia="Times New Roman" w:hAnsi="Tahoma" w:cs="Tahoma"/>
          <w:shd w:val="clear" w:color="auto" w:fill="FFFFFF"/>
          <w:lang w:eastAsia="tr-TR"/>
        </w:rPr>
        <w:t>Çocuklarla İletişim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”, </w:t>
      </w:r>
      <w:r w:rsidR="004F626D">
        <w:rPr>
          <w:rFonts w:ascii="Tahoma" w:eastAsia="Times New Roman" w:hAnsi="Tahoma" w:cs="Tahoma"/>
          <w:shd w:val="clear" w:color="auto" w:fill="FFFFFF"/>
          <w:lang w:eastAsia="tr-TR"/>
        </w:rPr>
        <w:t>3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 Ocak’ta “</w:t>
      </w:r>
      <w:r w:rsidR="004F626D">
        <w:rPr>
          <w:rFonts w:ascii="Tahoma" w:eastAsia="Times New Roman" w:hAnsi="Tahoma" w:cs="Tahoma"/>
          <w:shd w:val="clear" w:color="auto" w:fill="FFFFFF"/>
          <w:lang w:eastAsia="tr-TR"/>
        </w:rPr>
        <w:t>Mutlu evliliklerde kadının rolü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”, </w:t>
      </w:r>
      <w:r w:rsidR="004F626D">
        <w:rPr>
          <w:rFonts w:ascii="Tahoma" w:eastAsia="Times New Roman" w:hAnsi="Tahoma" w:cs="Tahoma"/>
          <w:shd w:val="clear" w:color="auto" w:fill="FFFFFF"/>
          <w:lang w:eastAsia="tr-TR"/>
        </w:rPr>
        <w:t>19 Ocak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 “</w:t>
      </w:r>
      <w:r w:rsidR="004F626D">
        <w:rPr>
          <w:rFonts w:ascii="Tahoma" w:eastAsia="Times New Roman" w:hAnsi="Tahoma" w:cs="Tahoma"/>
          <w:shd w:val="clear" w:color="auto" w:fill="FFFFFF"/>
          <w:lang w:eastAsia="tr-TR"/>
        </w:rPr>
        <w:t>Toplumsal Cinsiyet Eşitliği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” başlıklarında gerçekleşti. </w:t>
      </w:r>
      <w:r w:rsidR="004F626D">
        <w:rPr>
          <w:rFonts w:ascii="Tahoma" w:eastAsia="Times New Roman" w:hAnsi="Tahoma" w:cs="Tahoma"/>
          <w:shd w:val="clear" w:color="auto" w:fill="FFFFFF"/>
          <w:lang w:eastAsia="tr-TR"/>
        </w:rPr>
        <w:t>Ayrıca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 </w:t>
      </w:r>
      <w:r w:rsidR="004F626D">
        <w:rPr>
          <w:rFonts w:ascii="Tahoma" w:eastAsia="Times New Roman" w:hAnsi="Tahoma" w:cs="Tahoma"/>
          <w:shd w:val="clear" w:color="auto" w:fill="FFFFFF"/>
          <w:lang w:eastAsia="tr-TR"/>
        </w:rPr>
        <w:t>ç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ocuklara yönelik </w:t>
      </w:r>
      <w:r w:rsidR="004F626D">
        <w:rPr>
          <w:rFonts w:ascii="Tahoma" w:eastAsia="Times New Roman" w:hAnsi="Tahoma" w:cs="Tahoma"/>
          <w:shd w:val="clear" w:color="auto" w:fill="FFFFFF"/>
          <w:lang w:eastAsia="tr-TR"/>
        </w:rPr>
        <w:t xml:space="preserve">cinsiyet eşitliği ile ilgili 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eğitimler </w:t>
      </w:r>
      <w:r w:rsidR="00552DF3">
        <w:rPr>
          <w:rFonts w:ascii="Tahoma" w:eastAsia="Times New Roman" w:hAnsi="Tahoma" w:cs="Tahoma"/>
          <w:shd w:val="clear" w:color="auto" w:fill="FFFFFF"/>
          <w:lang w:eastAsia="tr-TR"/>
        </w:rPr>
        <w:t xml:space="preserve">verildi, 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>çocukların anlayabileceği dilde oyunlarla desteklendi.</w:t>
      </w:r>
    </w:p>
    <w:p w14:paraId="054604CA" w14:textId="77777777" w:rsidR="00BA57FD" w:rsidRPr="007B6743" w:rsidRDefault="00BA57FD" w:rsidP="00BA57FD">
      <w:pPr>
        <w:pStyle w:val="ListParagraph"/>
        <w:jc w:val="both"/>
        <w:rPr>
          <w:rFonts w:ascii="Tahoma" w:eastAsia="Times New Roman" w:hAnsi="Tahoma" w:cs="Tahoma"/>
          <w:shd w:val="clear" w:color="auto" w:fill="FFFFFF"/>
          <w:lang w:eastAsia="tr-TR"/>
        </w:rPr>
      </w:pPr>
    </w:p>
    <w:p w14:paraId="34765A0A" w14:textId="5BA5E205" w:rsidR="004F626D" w:rsidRDefault="00BA57FD" w:rsidP="00BA57FD">
      <w:pPr>
        <w:pStyle w:val="ListParagraph"/>
        <w:ind w:left="0"/>
        <w:jc w:val="both"/>
        <w:rPr>
          <w:rFonts w:ascii="Tahoma" w:hAnsi="Tahoma" w:cs="Tahoma"/>
        </w:rPr>
      </w:pP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>Eğitimlerin sonunda velilere uygulanan anket sonuçları ise eğitim programının başarısını kanıtlar nitelikteydi. Katılımcıların %93’ü anne baba ve çocuklara yönelik gerçekleştirilen eğitimlerden memnun kaldığını belirtti. %97’si ise başlayacak diğer eğitimlere de katılmak istediğini dile getirdi. Katılımcıların %94’ü kreşte çocuklarla gerçekleştirilen çalışmaların etkisini çocuğunda farkettiğini belirtirken, %96’sı ise çocuklara eşit davranmanın ve kullanılan dilin etkisini farkettiğini, uygulamaya başladığını dile getirdi. Katılımcıların %96’sı aldığı eğitim ile aile ve çocuk ilişkilerinin</w:t>
      </w:r>
      <w:r w:rsidR="006D529E">
        <w:rPr>
          <w:rFonts w:ascii="Tahoma" w:eastAsia="Times New Roman" w:hAnsi="Tahoma" w:cs="Tahoma"/>
          <w:shd w:val="clear" w:color="auto" w:fill="FFFFFF"/>
          <w:lang w:eastAsia="tr-TR"/>
        </w:rPr>
        <w:t xml:space="preserve"> </w:t>
      </w:r>
      <w:r w:rsidRPr="007B6743">
        <w:rPr>
          <w:rFonts w:ascii="Tahoma" w:eastAsia="Times New Roman" w:hAnsi="Tahoma" w:cs="Tahoma"/>
          <w:shd w:val="clear" w:color="auto" w:fill="FFFFFF"/>
          <w:lang w:eastAsia="tr-TR"/>
        </w:rPr>
        <w:t xml:space="preserve">olumlu yönde değiştiğini bildirdi. </w:t>
      </w:r>
    </w:p>
    <w:p w14:paraId="44ED5508" w14:textId="77777777" w:rsidR="004F626D" w:rsidRDefault="004F626D" w:rsidP="00BA57FD">
      <w:pPr>
        <w:pStyle w:val="ListParagraph"/>
        <w:ind w:left="0"/>
        <w:jc w:val="both"/>
        <w:rPr>
          <w:rFonts w:ascii="Tahoma" w:hAnsi="Tahoma" w:cs="Tahoma"/>
        </w:rPr>
      </w:pPr>
    </w:p>
    <w:p w14:paraId="383D6964" w14:textId="267D074F" w:rsidR="00BA57FD" w:rsidRDefault="00BA57FD" w:rsidP="00BA57FD">
      <w:pPr>
        <w:pStyle w:val="ListParagraph"/>
        <w:ind w:left="0"/>
        <w:jc w:val="both"/>
        <w:rPr>
          <w:rFonts w:ascii="Tahoma" w:hAnsi="Tahoma" w:cs="Tahoma"/>
        </w:rPr>
      </w:pPr>
      <w:r w:rsidRPr="007B6743">
        <w:rPr>
          <w:rFonts w:ascii="Tahoma" w:hAnsi="Tahoma" w:cs="Tahoma"/>
        </w:rPr>
        <w:lastRenderedPageBreak/>
        <w:t xml:space="preserve">Evde İşte Eşitlik projesi için firma içinden yöneticilerin yer aldığı Toplumsal Cinsiyet Eşitliği Komitesi liderliğinde “Eşit doğduk, eşit yaşayalım” sloganıyla yola çıkan Yeşim, Bursa’daki fabrikasında 2 bin 300 kişiye istihdam sağlıyor. </w:t>
      </w:r>
    </w:p>
    <w:p w14:paraId="32F454B5" w14:textId="62627C9E" w:rsidR="006D529E" w:rsidRDefault="006D529E" w:rsidP="00BA57FD">
      <w:pPr>
        <w:pStyle w:val="ListParagraph"/>
        <w:ind w:left="0"/>
        <w:jc w:val="both"/>
        <w:rPr>
          <w:rFonts w:ascii="Tahoma" w:hAnsi="Tahoma" w:cs="Tahoma"/>
        </w:rPr>
      </w:pPr>
    </w:p>
    <w:sectPr w:rsidR="006D529E">
      <w:headerReference w:type="default" r:id="rId6"/>
      <w:pgSz w:w="11906" w:h="16838"/>
      <w:pgMar w:top="539" w:right="1417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AA04" w14:textId="77777777" w:rsidR="001B2E77" w:rsidRDefault="001B2E77" w:rsidP="00585B7C">
      <w:r>
        <w:separator/>
      </w:r>
    </w:p>
  </w:endnote>
  <w:endnote w:type="continuationSeparator" w:id="0">
    <w:p w14:paraId="04B42352" w14:textId="77777777" w:rsidR="001B2E77" w:rsidRDefault="001B2E77" w:rsidP="0058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D58E" w14:textId="77777777" w:rsidR="001B2E77" w:rsidRDefault="001B2E77" w:rsidP="00585B7C">
      <w:r>
        <w:separator/>
      </w:r>
    </w:p>
  </w:footnote>
  <w:footnote w:type="continuationSeparator" w:id="0">
    <w:p w14:paraId="176FB954" w14:textId="77777777" w:rsidR="001B2E77" w:rsidRDefault="001B2E77" w:rsidP="0058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FFC1" w14:textId="69BB8C11" w:rsidR="00585B7C" w:rsidRDefault="00585B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7B3AA0" wp14:editId="5478AD2C">
          <wp:simplePos x="0" y="0"/>
          <wp:positionH relativeFrom="page">
            <wp:align>left</wp:align>
          </wp:positionH>
          <wp:positionV relativeFrom="paragraph">
            <wp:posOffset>-443230</wp:posOffset>
          </wp:positionV>
          <wp:extent cx="7618730" cy="1821180"/>
          <wp:effectExtent l="0" t="0" r="127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623" cy="182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95"/>
    <w:rsid w:val="00042D6C"/>
    <w:rsid w:val="00045938"/>
    <w:rsid w:val="000633AF"/>
    <w:rsid w:val="00163861"/>
    <w:rsid w:val="001B2E77"/>
    <w:rsid w:val="002C5A84"/>
    <w:rsid w:val="004F626D"/>
    <w:rsid w:val="00552DF3"/>
    <w:rsid w:val="00585B7C"/>
    <w:rsid w:val="006A0A19"/>
    <w:rsid w:val="006B39A6"/>
    <w:rsid w:val="006D529E"/>
    <w:rsid w:val="007B6743"/>
    <w:rsid w:val="007F6147"/>
    <w:rsid w:val="008D0558"/>
    <w:rsid w:val="00AD5477"/>
    <w:rsid w:val="00B0171D"/>
    <w:rsid w:val="00BA57FD"/>
    <w:rsid w:val="00BF3E3B"/>
    <w:rsid w:val="00D94895"/>
    <w:rsid w:val="00E0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C4D643"/>
  <w15:chartTrackingRefBased/>
  <w15:docId w15:val="{E252B37A-6E7C-4530-AA44-04B45331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node">
    <w:name w:val="highlightnode"/>
    <w:basedOn w:val="DefaultParagraphFont"/>
    <w:rsid w:val="008D0558"/>
  </w:style>
  <w:style w:type="paragraph" w:styleId="Header">
    <w:name w:val="header"/>
    <w:basedOn w:val="Normal"/>
    <w:link w:val="HeaderChar"/>
    <w:uiPriority w:val="99"/>
    <w:unhideWhenUsed/>
    <w:rsid w:val="00585B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B7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585B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B7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Tezcan(YESIM-2427)</dc:creator>
  <cp:keywords/>
  <dc:description/>
  <cp:lastModifiedBy>Furkan Guneri(YESIM-2211)</cp:lastModifiedBy>
  <cp:revision>4</cp:revision>
  <dcterms:created xsi:type="dcterms:W3CDTF">2018-03-30T07:06:00Z</dcterms:created>
  <dcterms:modified xsi:type="dcterms:W3CDTF">2024-01-15T09:24:00Z</dcterms:modified>
</cp:coreProperties>
</file>